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="276" w:lineRule="auto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АННА ВЕЛИЧКО</w:t>
      </w:r>
    </w:p>
    <w:p w:rsidR="00000000" w:rsidDel="00000000" w:rsidP="00000000" w:rsidRDefault="00000000" w:rsidRPr="00000000" w14:paraId="00000002">
      <w:pPr>
        <w:keepNext w:val="1"/>
        <w:pageBreakBefore w:val="0"/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⦿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u w:val="single"/>
          <w:rtl w:val="0"/>
        </w:rPr>
        <w:t xml:space="preserve">Tel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:+38 (096) 759-57-17 ⦿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u w:val="single"/>
          <w:rtl w:val="0"/>
        </w:rPr>
        <w:t xml:space="preserve">Email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: annavelychkoedu@gmail.com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b w:val="1"/>
          <w:sz w:val="24"/>
          <w:szCs w:val="24"/>
          <w:rtl w:val="0"/>
        </w:rPr>
        <w:t xml:space="preserve">⦿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8"/>
            <w:szCs w:val="28"/>
            <w:u w:val="single"/>
            <w:rtl w:val="0"/>
          </w:rPr>
          <w:t xml:space="preserve">https://www.facebook.com/anna.velychko/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ageBreakBefore w:val="0"/>
        <w:spacing w:line="276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Зацікавлена в створенні навчальних продуктів в інтеграції з інноваційними підходами. Готова впроваджувати ідеї та розробляти проекти з фокусом на результат.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76" w:lineRule="auto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u w:val="single"/>
          <w:rtl w:val="0"/>
        </w:rPr>
        <w:t xml:space="preserve">Результати і досягнення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проект: академія освітнього лідерства для останніх управлінців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ментор та коуч soft skills для управлінців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розробка стратегій розвитку для 50 закладів освіти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відкриття 8 приватних шкіл “під ключ” 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маю сертифікати Microsoft Innovative Expert 2018-2023 року; 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переможець Global Teacher Prize,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номінація Вчитель-новатор України за версією Microsoft 2019 року; 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тренер з Minecraft Education Східної Європи та Прибалтики; 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відвідую багато навчальних конференцій та освітніх турів за кордоном, в тому числі освітні тури в Англії, Бельгій, Польщі, Латвій та Литви;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автор і розробник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програми Computer Sciences згідно державного стандарту в імплементації сучасних програм Сінгапуру, Канади та Фінляндії для мережі приватних шкіл;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автор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власних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курсів з застосування проектно-орієнтованого, інклюзивного та феноменоорієнтовано навчання;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активний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учасник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освітньої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світової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конференції Е2 ( Австралія); 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створення, організація та впровадження навчального освітнього проекту для вчителів GlobalSkills отримали сертифікати понад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1000 вчителів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України;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онлайн вебінари з навчання викладачів: використання ІТ інструментів у викладацькій практиці;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спікер в EdCamp;</w:t>
      </w:r>
    </w:p>
    <w:p w:rsidR="00000000" w:rsidDel="00000000" w:rsidP="00000000" w:rsidRDefault="00000000" w:rsidRPr="00000000" w14:paraId="00000014">
      <w:pPr>
        <w:keepNext w:val="1"/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засновник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та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власник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навчальних курсів для дітей з гейміфікації та  робототехніки на платформі Lego та Minecraft Education;</w:t>
      </w:r>
    </w:p>
    <w:p w:rsidR="00000000" w:rsidDel="00000000" w:rsidP="00000000" w:rsidRDefault="00000000" w:rsidRPr="00000000" w14:paraId="00000015">
      <w:pPr>
        <w:keepNext w:val="1"/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досвід роботи в ролі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кризового менеджера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з метою налаштування навчальних процесів закладів загальної освіти в умовах старту та невизначеності; </w:t>
      </w:r>
    </w:p>
    <w:p w:rsidR="00000000" w:rsidDel="00000000" w:rsidP="00000000" w:rsidRDefault="00000000" w:rsidRPr="00000000" w14:paraId="00000016">
      <w:pPr>
        <w:keepNext w:val="1"/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впроваджувала принципи ефективної роботи команди до 100 людей та керувала процесом командотворення;</w:t>
      </w:r>
    </w:p>
    <w:p w:rsidR="00000000" w:rsidDel="00000000" w:rsidP="00000000" w:rsidRDefault="00000000" w:rsidRPr="00000000" w14:paraId="00000017">
      <w:pPr>
        <w:keepNext w:val="1"/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налагоджувала та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впроваджувала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робочі процеси і розробляла посадові інструкції;</w:t>
      </w:r>
    </w:p>
    <w:p w:rsidR="00000000" w:rsidDel="00000000" w:rsidP="00000000" w:rsidRDefault="00000000" w:rsidRPr="00000000" w14:paraId="00000018">
      <w:pPr>
        <w:keepNext w:val="1"/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відкриття “під ключ” 3 ліцензованих приватних офлайн закладів освіти і 2 ліцензованих онлайн закладів освіти. </w:t>
      </w:r>
    </w:p>
    <w:p w:rsidR="00000000" w:rsidDel="00000000" w:rsidP="00000000" w:rsidRDefault="00000000" w:rsidRPr="00000000" w14:paraId="00000019">
      <w:pPr>
        <w:keepNext w:val="1"/>
        <w:pageBreakBefore w:val="0"/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00" w:line="276" w:lineRule="auto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u w:val="single"/>
          <w:rtl w:val="0"/>
        </w:rPr>
        <w:t xml:space="preserve">Професійні навички і знання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навчальними та освітніми програмами LMS Moodle, Teams, Tynker, Minecraft Education, Mozaik Education, Google S, School-today  та програми аналоги;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розробка програм, впровадження та тестування програм на задану тематику;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знання державних навчальних стандартів та планів початкової та середньої школи;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технологічними навчальними інструментами (robot dash, lego wedo, 3d print, VR та інше);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раціональне і ефективне використання матеріальних, фінансових і трудових ресурсів;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вміння працювати з великою кількістю дітей;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розуміння психології дитини та її здібностей відповідно віку;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пошук індивідуального підходу до дитини;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батьками, організація зворотного зв'язку, досвід вирішення конфліктів;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за Agile/SCRUM методологіями.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розробка і впровадження стратегій для закладу освіти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проведення стратегічних сесій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розробки  стратегічних планів і на їх базі операційних кроків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76" w:lineRule="auto"/>
        <w:ind w:left="72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Знання мов: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Англійська В1, Українська та Російська - вільно.</w:t>
      </w:r>
    </w:p>
    <w:p w:rsidR="00000000" w:rsidDel="00000000" w:rsidP="00000000" w:rsidRDefault="00000000" w:rsidRPr="00000000" w14:paraId="0000002A">
      <w:pPr>
        <w:pageBreakBefore w:val="0"/>
        <w:spacing w:after="0" w:line="276" w:lineRule="auto"/>
        <w:jc w:val="left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76" w:lineRule="auto"/>
        <w:jc w:val="center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u w:val="single"/>
          <w:rtl w:val="0"/>
        </w:rPr>
        <w:t xml:space="preserve">Досвід роботи: </w:t>
      </w:r>
    </w:p>
    <w:p w:rsidR="00000000" w:rsidDel="00000000" w:rsidP="00000000" w:rsidRDefault="00000000" w:rsidRPr="00000000" w14:paraId="0000002C">
      <w:pPr>
        <w:pageBreakBefore w:val="0"/>
        <w:spacing w:after="0" w:line="276" w:lineRule="auto"/>
        <w:jc w:val="center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листопад 2023 р - теперішній час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Центр професійного розвитку педагогічних працівників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Заступник директора з проєктної діяльності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підготовка управлінського кадрового резерву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 та впровадження стратегії управління освіти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стратегічні навчання для керівників закладів освіти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STEM, наукові - проекти та фестивалі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Профорієнтація у закладах освіти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Розвиток єдиної електронної платформи, у тч щоденник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Проект Школи Повного Дня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особистий розвиток керівника закладу освіти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освітні програми з додатковим фінансуванням від міста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ГО та грантодавцями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фінансова грамотність і побудова соціального підприємництва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 стратегічних та операційних</w:t>
      </w:r>
    </w:p>
    <w:p w:rsidR="00000000" w:rsidDel="00000000" w:rsidP="00000000" w:rsidRDefault="00000000" w:rsidRPr="00000000" w14:paraId="0000003C">
      <w:pPr>
        <w:pageBreakBefore w:val="0"/>
        <w:spacing w:after="0" w:line="276" w:lineRule="auto"/>
        <w:jc w:val="center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листопад 2022 р - листопад 2023 року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Управління освіти м. Львів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Заступник начальника управління освіти з питань освітньої політики: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підготовка управлінського кадрового резерву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 та впровадження стратегії управління освіти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стратегічні навчання для керівників закладів освіти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STEM, наукові - проекти та фестивалі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Профорієнтація у закладах освіти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Розвиток єдиної електронної платформи, у тч щоденник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Проект Школи Повного Дня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особистий розвиток керівника закладу освіти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освітні програми з додатковим фінансуванням від міста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ГО та грантодавцями</w:t>
      </w:r>
    </w:p>
    <w:p w:rsidR="00000000" w:rsidDel="00000000" w:rsidP="00000000" w:rsidRDefault="00000000" w:rsidRPr="00000000" w14:paraId="0000004A">
      <w:pPr>
        <w:pageBreakBefore w:val="0"/>
        <w:spacing w:after="0" w:line="276" w:lineRule="auto"/>
        <w:jc w:val="center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лютий 2022 р - листопад 2022 р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СЗШ №34 ім. Маркіяна Шашкевича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Заступник директора з Навчально- виховної роботи.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керівник академічної частини початкової школи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 та впровадження нових курсів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аналіз та оцінка позиціонування школи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березень 2021 -  лютий 2022 р.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Приватна школа “Kingdom Family School”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керівник академічної частини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розробка, створення та ведення  LMS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 та впровадження нових курсів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аналіз та оцінка позиціонування школи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СММ, адаптація під умови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проведення і організація тематичних та відкритих івентів;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 клієнтським виміром, стратегічне позиціонування</w:t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червень 2018. -  травень 2021 р.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Приватна школа “ThinkGlobal Lviv”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створення, розробка і тестування навчальної програми Computer Sciences;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викладач Computer Sciences та Coding;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проведення і організація тематичних та відкритих івентів;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розробка, створення та ведення  LMS;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навчання команди;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розбивка стратегії та окремі робочі моделі та їх реалізація</w:t>
      </w:r>
    </w:p>
    <w:p w:rsidR="00000000" w:rsidDel="00000000" w:rsidP="00000000" w:rsidRDefault="00000000" w:rsidRPr="00000000" w14:paraId="00000064">
      <w:pPr>
        <w:pageBreakBefore w:val="0"/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червень 2017 р. - липень 2021 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ГО “МайкерСпейс Львів”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створення, розробка і тестування таборових програм;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проведення і організація тематичних та відкритих івентів;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викладач з Кодингу та Minecraft Education, Roblox Studio;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 та розробка тематичних курсів на платформі Mozaik та Minecraft Education.</w:t>
      </w:r>
    </w:p>
    <w:p w:rsidR="00000000" w:rsidDel="00000000" w:rsidP="00000000" w:rsidRDefault="00000000" w:rsidRPr="00000000" w14:paraId="0000006B">
      <w:pPr>
        <w:pageBreakBefore w:val="0"/>
        <w:spacing w:line="276" w:lineRule="auto"/>
        <w:ind w:left="108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вересень 2017 р. - травень 2018 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Приватний заклад освіти “Креативна Міжнародна Дитяча Школа”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створення, розробка і тестування  програми з курсу “Кодинг”;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викладач Computer Sciences та Coding.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вересень 2014 р. - червень 2017 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Освітньо - технологічний майданчик KID’IT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«ніндзею» - викладання основ програмування та закладення навичок 4C (creativity, critical thinking, communication, collaboration);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створення, розробка і тестування таборових програм;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проведення і організація тематичних та відкритих івентів;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3"/>
        </w:numPr>
        <w:spacing w:line="276" w:lineRule="auto"/>
        <w:ind w:left="108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батьківським координатором, підготовка і обговорення тематичних проблем.</w:t>
      </w:r>
    </w:p>
    <w:p w:rsidR="00000000" w:rsidDel="00000000" w:rsidP="00000000" w:rsidRDefault="00000000" w:rsidRPr="00000000" w14:paraId="00000077">
      <w:pPr>
        <w:pageBreakBefore w:val="0"/>
        <w:spacing w:line="276" w:lineRule="auto"/>
        <w:rPr>
          <w:rFonts w:ascii="Proxima Nova" w:cs="Proxima Nova" w:eastAsia="Proxima Nova" w:hAnsi="Proxima Nov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липень 2004 р. -  вересень 2014 р.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Робота за фахом згідно освіти.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ВАТ “Український НДІ харчування”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(науковий співробітник у відділі експертизи),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Національний Університет Харчових Технологій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(співробітник деканату) та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ПП “Ростек”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(помічник бухгалтера, робота з податковою).     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200" w:line="276" w:lineRule="auto"/>
        <w:jc w:val="center"/>
        <w:rPr>
          <w:rFonts w:ascii="Proxima Nova" w:cs="Proxima Nova" w:eastAsia="Proxima Nova" w:hAnsi="Proxima Nova"/>
          <w:i w:val="1"/>
          <w:sz w:val="36"/>
          <w:szCs w:val="36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36"/>
          <w:szCs w:val="36"/>
          <w:u w:val="single"/>
          <w:rtl w:val="0"/>
        </w:rPr>
        <w:t xml:space="preserve">Освіта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вересень  2023  р. – грудень 2023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, грант</w:t>
      </w:r>
    </w:p>
    <w:p w:rsidR="00000000" w:rsidDel="00000000" w:rsidP="00000000" w:rsidRDefault="00000000" w:rsidRPr="00000000" w14:paraId="0000007D">
      <w:pPr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Київська школа державного управління ім. С. Нижного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firstLine="708.6614173228347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Напрямок: освіта задля успіху українців</w:t>
      </w:r>
    </w:p>
    <w:p w:rsidR="00000000" w:rsidDel="00000000" w:rsidP="00000000" w:rsidRDefault="00000000" w:rsidRPr="00000000" w14:paraId="0000007F">
      <w:pPr>
        <w:spacing w:line="276" w:lineRule="auto"/>
        <w:ind w:firstLine="708.6614173228347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лютий 2022 р. – грудень 2023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, грант</w:t>
      </w:r>
    </w:p>
    <w:p w:rsidR="00000000" w:rsidDel="00000000" w:rsidP="00000000" w:rsidRDefault="00000000" w:rsidRPr="00000000" w14:paraId="00000081">
      <w:pPr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Києво - Могилянська бізнес школа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0" w:firstLine="708.6614173228347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Напрямок: управління освітніми проектами </w:t>
      </w:r>
    </w:p>
    <w:p w:rsidR="00000000" w:rsidDel="00000000" w:rsidP="00000000" w:rsidRDefault="00000000" w:rsidRPr="00000000" w14:paraId="00000083">
      <w:pPr>
        <w:spacing w:line="276" w:lineRule="auto"/>
        <w:ind w:left="0" w:firstLine="708.6614173228347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вересень 2017 р. – грудень 2018 р.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(заочно)</w:t>
      </w:r>
    </w:p>
    <w:p w:rsidR="00000000" w:rsidDel="00000000" w:rsidP="00000000" w:rsidRDefault="00000000" w:rsidRPr="00000000" w14:paraId="00000085">
      <w:pPr>
        <w:pageBreakBefore w:val="0"/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Національний університет “Львівська Політехніка”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276" w:lineRule="auto"/>
        <w:ind w:left="708.6614173228347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Кваліфікація: викладач дистанційного навчання, викладач інформатики.</w:t>
      </w:r>
    </w:p>
    <w:p w:rsidR="00000000" w:rsidDel="00000000" w:rsidP="00000000" w:rsidRDefault="00000000" w:rsidRPr="00000000" w14:paraId="00000087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76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4"/>
          <w:szCs w:val="24"/>
          <w:rtl w:val="0"/>
        </w:rPr>
        <w:t xml:space="preserve">вересень 2004 р. – грудень 2010 р.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(заочно)</w:t>
      </w:r>
    </w:p>
    <w:p w:rsidR="00000000" w:rsidDel="00000000" w:rsidP="00000000" w:rsidRDefault="00000000" w:rsidRPr="00000000" w14:paraId="00000089">
      <w:pPr>
        <w:pageBreakBefore w:val="0"/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Національний університет харчових технологій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A">
      <w:pPr>
        <w:pageBreakBefore w:val="0"/>
        <w:numPr>
          <w:ilvl w:val="8"/>
          <w:numId w:val="4"/>
        </w:numPr>
        <w:spacing w:line="276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Кваліфікація 1 : спеціаліст: менеджмент організації</w:t>
      </w:r>
    </w:p>
    <w:p w:rsidR="00000000" w:rsidDel="00000000" w:rsidP="00000000" w:rsidRDefault="00000000" w:rsidRPr="00000000" w14:paraId="0000008B">
      <w:pPr>
        <w:pageBreakBefore w:val="0"/>
        <w:spacing w:after="200" w:line="276" w:lineRule="auto"/>
        <w:ind w:left="0" w:firstLine="720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Кваліфікація 2: магістр: харчової технології та інженерії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43.1102362204729" w:top="720" w:left="720" w:right="2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✓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○"/>
      <w:lvlJc w:val="left"/>
      <w:pPr>
        <w:ind w:left="720" w:firstLine="0"/>
      </w:pPr>
      <w:rPr/>
    </w:lvl>
    <w:lvl w:ilvl="2">
      <w:start w:val="1"/>
      <w:numFmt w:val="bullet"/>
      <w:lvlText w:val="■"/>
      <w:lvlJc w:val="left"/>
      <w:pPr>
        <w:ind w:left="720" w:firstLine="0"/>
      </w:pPr>
      <w:rPr/>
    </w:lvl>
    <w:lvl w:ilvl="3">
      <w:start w:val="1"/>
      <w:numFmt w:val="bullet"/>
      <w:lvlText w:val="●"/>
      <w:lvlJc w:val="left"/>
      <w:pPr>
        <w:ind w:left="720" w:firstLine="0"/>
      </w:pPr>
      <w:rPr/>
    </w:lvl>
    <w:lvl w:ilvl="4">
      <w:start w:val="1"/>
      <w:numFmt w:val="bullet"/>
      <w:lvlText w:val="○"/>
      <w:lvlJc w:val="left"/>
      <w:pPr>
        <w:ind w:left="720" w:firstLine="0"/>
      </w:pPr>
      <w:rPr/>
    </w:lvl>
    <w:lvl w:ilvl="5">
      <w:start w:val="1"/>
      <w:numFmt w:val="bullet"/>
      <w:lvlText w:val="■"/>
      <w:lvlJc w:val="left"/>
      <w:pPr>
        <w:ind w:left="720" w:firstLine="0"/>
      </w:pPr>
      <w:rPr/>
    </w:lvl>
    <w:lvl w:ilvl="6">
      <w:start w:val="1"/>
      <w:numFmt w:val="bullet"/>
      <w:lvlText w:val="●"/>
      <w:lvlJc w:val="left"/>
      <w:pPr>
        <w:ind w:left="720" w:firstLine="0"/>
      </w:pPr>
      <w:rPr/>
    </w:lvl>
    <w:lvl w:ilvl="7">
      <w:start w:val="1"/>
      <w:numFmt w:val="bullet"/>
      <w:lvlText w:val="○"/>
      <w:lvlJc w:val="left"/>
      <w:pPr>
        <w:ind w:left="720" w:firstLine="0"/>
      </w:pPr>
      <w:rPr/>
    </w:lvl>
    <w:lvl w:ilvl="8">
      <w:start w:val="1"/>
      <w:numFmt w:val="bullet"/>
      <w:lvlText w:val="■"/>
      <w:lvlJc w:val="left"/>
      <w:pPr>
        <w:ind w:left="720" w:firstLine="0"/>
      </w:pPr>
      <w:rPr/>
    </w:lvl>
  </w:abstractNum>
  <w:abstractNum w:abstractNumId="4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/>
    </w:lvl>
    <w:lvl w:ilvl="2">
      <w:start w:val="1"/>
      <w:numFmt w:val="bullet"/>
      <w:lvlText w:val=""/>
      <w:lvlJc w:val="left"/>
      <w:pPr>
        <w:ind w:left="720" w:firstLine="0"/>
      </w:pPr>
      <w:rPr/>
    </w:lvl>
    <w:lvl w:ilvl="3">
      <w:start w:val="1"/>
      <w:numFmt w:val="bullet"/>
      <w:lvlText w:val=""/>
      <w:lvlJc w:val="left"/>
      <w:pPr>
        <w:ind w:left="720" w:firstLine="0"/>
      </w:pPr>
      <w:rPr/>
    </w:lvl>
    <w:lvl w:ilvl="4">
      <w:start w:val="1"/>
      <w:numFmt w:val="bullet"/>
      <w:lvlText w:val=""/>
      <w:lvlJc w:val="left"/>
      <w:pPr>
        <w:ind w:left="720" w:firstLine="0"/>
      </w:pPr>
      <w:rPr/>
    </w:lvl>
    <w:lvl w:ilvl="5">
      <w:start w:val="1"/>
      <w:numFmt w:val="bullet"/>
      <w:lvlText w:val=""/>
      <w:lvlJc w:val="left"/>
      <w:pPr>
        <w:ind w:left="720" w:firstLine="0"/>
      </w:pPr>
      <w:rPr/>
    </w:lvl>
    <w:lvl w:ilvl="6">
      <w:start w:val="1"/>
      <w:numFmt w:val="bullet"/>
      <w:lvlText w:val=""/>
      <w:lvlJc w:val="left"/>
      <w:pPr>
        <w:ind w:left="720" w:firstLine="0"/>
      </w:pPr>
      <w:rPr/>
    </w:lvl>
    <w:lvl w:ilvl="7">
      <w:start w:val="1"/>
      <w:numFmt w:val="bullet"/>
      <w:lvlText w:val=""/>
      <w:lvlJc w:val="left"/>
      <w:pPr>
        <w:ind w:left="720" w:firstLine="0"/>
      </w:pPr>
      <w:rPr/>
    </w:lvl>
    <w:lvl w:ilvl="8">
      <w:start w:val="1"/>
      <w:numFmt w:val="bullet"/>
      <w:lvlText w:val=""/>
      <w:lvlJc w:val="left"/>
      <w:pPr>
        <w:ind w:left="72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anna.velychk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